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7229"/>
        <w:gridCol w:w="1985"/>
        <w:gridCol w:w="1359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586A9E" w:rsidP="0047408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Pr="002E0E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Wdrożenie Kompleksowego Systemu Zarządzania Bezpieczeństwem Informacji – KSZBI dla statystyki publicznej</w:t>
            </w:r>
            <w:r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A0720" w:rsidRPr="007A0720">
              <w:rPr>
                <w:rFonts w:asciiTheme="minorHAnsi" w:hAnsiTheme="minorHAnsi" w:cstheme="minorHAnsi"/>
                <w:sz w:val="22"/>
                <w:szCs w:val="22"/>
              </w:rPr>
              <w:t>(wnioskodawca – Kancelaria Prezesa rady Ministrów, beneficjent – Główny Urząd Statystyczny)</w:t>
            </w:r>
            <w:bookmarkStart w:id="0" w:name="_GoBack"/>
            <w:bookmarkEnd w:id="0"/>
          </w:p>
        </w:tc>
      </w:tr>
      <w:tr w:rsidR="00F72CDF" w:rsidRPr="00F72CDF" w:rsidTr="007B5529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72CDF" w:rsidRPr="00F72CDF" w:rsidTr="007B552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DC57FE" w:rsidP="004740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D1D05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51753" w:rsidP="008D1D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  <w:r w:rsidRPr="00851753">
              <w:rPr>
                <w:rFonts w:ascii="Calibri" w:hAnsi="Calibri" w:cs="Calibri"/>
                <w:sz w:val="22"/>
                <w:szCs w:val="22"/>
              </w:rPr>
              <w:t>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53" w:rsidRPr="00851753" w:rsidRDefault="00FB16D3" w:rsidP="008517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Pr="00851753">
              <w:rPr>
                <w:rFonts w:ascii="Calibri" w:hAnsi="Calibri" w:cs="Calibri"/>
                <w:sz w:val="22"/>
                <w:szCs w:val="22"/>
              </w:rPr>
              <w:t xml:space="preserve"> kolumnie „Komplementarność względem produktów innych projektów”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raporcie n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 xml:space="preserve">ie podano informacji o produktach </w:t>
            </w:r>
            <w:r>
              <w:rPr>
                <w:rFonts w:ascii="Calibri" w:hAnsi="Calibri" w:cs="Calibri"/>
                <w:sz w:val="22"/>
                <w:szCs w:val="22"/>
              </w:rPr>
              <w:t>powiązanych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>, o których mowa w pkt 7.1. opisu założeń projektu informatycznego zaakceptowanym przez czł</w:t>
            </w:r>
            <w:r w:rsidR="00851753">
              <w:rPr>
                <w:rFonts w:ascii="Calibri" w:hAnsi="Calibri" w:cs="Calibri"/>
                <w:sz w:val="22"/>
                <w:szCs w:val="22"/>
              </w:rPr>
              <w:t xml:space="preserve">onków KRMC.”  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>m.in. w tabeli „Lista systemów wykorzystywanych w projekcie i na grafice „widok kooperacji aplikacji”.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Zgodnie z wyjaśnieniami na wzorze formularza raportu w kolumnie „Komplementarność względem produktów innych projektów”, dla każdego produktu odrębnie, należy opisać odrębnie dla każdego produktu realizowanego projektu produkty powiązane według porządku: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nazwę systemu, rejestru, e-usługi, </w:t>
            </w:r>
            <w:proofErr w:type="spellStart"/>
            <w:r w:rsidRPr="00851753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opis zależności 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oraz aktualny status integracji systemów/implementacji rozwiązania.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korzystanie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wspieranie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uzupełnianie się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Modelowanie biznesowe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Specyfikowanie wymagań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Analizowanie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Projektowanie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Implementowanie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Testowanie</w:t>
            </w:r>
          </w:p>
          <w:p w:rsidR="008D1D05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lastRenderedPageBreak/>
              <w:t>Wdrażanie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321236" w:rsidP="003A13C3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05" w:rsidRPr="00F72CDF" w:rsidRDefault="008D1D05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7B5529">
        <w:tc>
          <w:tcPr>
            <w:tcW w:w="562" w:type="dxa"/>
            <w:shd w:val="clear" w:color="auto" w:fill="auto"/>
          </w:tcPr>
          <w:p w:rsidR="00F72CDF" w:rsidRPr="00F72CDF" w:rsidRDefault="00DC57FE" w:rsidP="001034D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72CDF" w:rsidRPr="00F72CDF" w:rsidRDefault="00F72CDF" w:rsidP="001034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3119" w:type="dxa"/>
            <w:shd w:val="clear" w:color="auto" w:fill="auto"/>
          </w:tcPr>
          <w:p w:rsidR="00F72CDF" w:rsidRPr="00F72CDF" w:rsidRDefault="00F72CDF" w:rsidP="00274A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7. Ryzyka.</w:t>
            </w:r>
          </w:p>
          <w:p w:rsidR="00F72CDF" w:rsidRPr="00F72CDF" w:rsidRDefault="00F72CDF" w:rsidP="00274A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shd w:val="clear" w:color="auto" w:fill="auto"/>
          </w:tcPr>
          <w:p w:rsidR="00181686" w:rsidRDefault="00181686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nie wymieniono ryzyka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181686">
              <w:rPr>
                <w:rFonts w:ascii="Calibri" w:hAnsi="Calibri" w:cs="Calibri"/>
                <w:sz w:val="22"/>
                <w:szCs w:val="22"/>
              </w:rPr>
              <w:t>Niskie wykorzystanie środków na wynagrodzenia pracowników</w:t>
            </w:r>
            <w:r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1686">
              <w:rPr>
                <w:rFonts w:asciiTheme="minorHAnsi" w:hAnsiTheme="minorHAnsi" w:cstheme="minorHAnsi"/>
                <w:b/>
                <w:sz w:val="22"/>
                <w:szCs w:val="22"/>
              </w:rPr>
              <w:t>Dla ryzyk zlikwidowanych/zamkniętych lub zmaterializowanych</w:t>
            </w: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 należy wprowadzić: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FB16D3" w:rsidRDefault="00FB16D3" w:rsidP="00FB16D3">
            <w:pPr>
              <w:pStyle w:val="Akapitzlis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F72CDF" w:rsidRPr="00FB16D3" w:rsidRDefault="00FB16D3" w:rsidP="00FB16D3">
            <w:pPr>
              <w:pStyle w:val="Akapitzlis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1985" w:type="dxa"/>
            <w:shd w:val="clear" w:color="auto" w:fill="auto"/>
          </w:tcPr>
          <w:p w:rsidR="00F72CDF" w:rsidRPr="00F72CDF" w:rsidRDefault="00FB16D3" w:rsidP="001816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>
              <w:rPr>
                <w:rFonts w:ascii="Calibri" w:hAnsi="Calibri" w:cs="Calibri"/>
                <w:sz w:val="22"/>
                <w:szCs w:val="22"/>
              </w:rPr>
              <w:t>uzupełnienie</w:t>
            </w:r>
            <w:r w:rsidRPr="00F72CDF">
              <w:rPr>
                <w:rFonts w:ascii="Calibri" w:hAnsi="Calibri" w:cs="Calibri"/>
                <w:sz w:val="22"/>
                <w:szCs w:val="22"/>
              </w:rPr>
              <w:t xml:space="preserve"> raportu</w:t>
            </w:r>
            <w:r w:rsidR="00181686">
              <w:rPr>
                <w:rFonts w:ascii="Calibri" w:hAnsi="Calibri" w:cs="Calibri"/>
                <w:sz w:val="22"/>
                <w:szCs w:val="22"/>
              </w:rPr>
              <w:t xml:space="preserve"> o ryzyko zgodnie z opisanym </w:t>
            </w:r>
          </w:p>
        </w:tc>
        <w:tc>
          <w:tcPr>
            <w:tcW w:w="1359" w:type="dxa"/>
          </w:tcPr>
          <w:p w:rsidR="00F72CDF" w:rsidRPr="00F72CDF" w:rsidRDefault="00F72CDF" w:rsidP="001034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57FE" w:rsidRPr="00F72CDF" w:rsidTr="007B552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F72CDF" w:rsidRDefault="00DC57FE" w:rsidP="00CB28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F72CDF" w:rsidRDefault="00DC57FE" w:rsidP="00CB28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DC57FE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</w:p>
          <w:p w:rsidR="00DC57FE" w:rsidRPr="00DC57FE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 xml:space="preserve">Kamienie milowe 3. Postęp rzeczowy. </w:t>
            </w:r>
          </w:p>
          <w:p w:rsidR="00DC57FE" w:rsidRPr="00DC57FE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  <w:p w:rsidR="00DC57FE" w:rsidRPr="00DC57FE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DC57FE" w:rsidRDefault="00DC57FE" w:rsidP="00CB28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57FE">
              <w:rPr>
                <w:rFonts w:asciiTheme="minorHAnsi" w:hAnsiTheme="minorHAnsi" w:cstheme="minorHAnsi"/>
                <w:sz w:val="22"/>
                <w:szCs w:val="22"/>
              </w:rPr>
              <w:t xml:space="preserve">W porównaniu do poprzedniego kwartału nie zmieniły się planowane daty osiągnięcia  kamieni milowych i wskaźników efektywności KPI oraz planowane daty wdrożenia produktów.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FE" w:rsidRPr="00F72CDF" w:rsidRDefault="00DC57FE" w:rsidP="00CB287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Informacja o podpisanym aneksie w części 3 i 6 raportu jest nadmiarowa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FE" w:rsidRPr="00F72CDF" w:rsidRDefault="00DC57FE" w:rsidP="00CB28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5CB" w:rsidRDefault="00D255CB" w:rsidP="0010006D">
      <w:r>
        <w:separator/>
      </w:r>
    </w:p>
  </w:endnote>
  <w:endnote w:type="continuationSeparator" w:id="0">
    <w:p w:rsidR="00D255CB" w:rsidRDefault="00D255CB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072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072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5CB" w:rsidRDefault="00D255CB" w:rsidP="0010006D">
      <w:r>
        <w:separator/>
      </w:r>
    </w:p>
  </w:footnote>
  <w:footnote w:type="continuationSeparator" w:id="0">
    <w:p w:rsidR="00D255CB" w:rsidRDefault="00D255CB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6"/>
  </w:num>
  <w:num w:numId="8">
    <w:abstractNumId w:val="2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15"/>
  </w:num>
  <w:num w:numId="14">
    <w:abstractNumId w:val="1"/>
  </w:num>
  <w:num w:numId="15">
    <w:abstractNumId w:val="5"/>
  </w:num>
  <w:num w:numId="16">
    <w:abstractNumId w:val="21"/>
  </w:num>
  <w:num w:numId="17">
    <w:abstractNumId w:val="17"/>
  </w:num>
  <w:num w:numId="18">
    <w:abstractNumId w:val="8"/>
  </w:num>
  <w:num w:numId="19">
    <w:abstractNumId w:val="13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81686"/>
    <w:rsid w:val="0019648E"/>
    <w:rsid w:val="001B2CFF"/>
    <w:rsid w:val="001E4C79"/>
    <w:rsid w:val="002164C0"/>
    <w:rsid w:val="002479F8"/>
    <w:rsid w:val="002715B2"/>
    <w:rsid w:val="00274A55"/>
    <w:rsid w:val="00295057"/>
    <w:rsid w:val="003124D1"/>
    <w:rsid w:val="00321236"/>
    <w:rsid w:val="0038634B"/>
    <w:rsid w:val="003A13C3"/>
    <w:rsid w:val="003B4105"/>
    <w:rsid w:val="003F3C6F"/>
    <w:rsid w:val="00414978"/>
    <w:rsid w:val="00474089"/>
    <w:rsid w:val="004D086F"/>
    <w:rsid w:val="00506117"/>
    <w:rsid w:val="00541AF8"/>
    <w:rsid w:val="00586A9E"/>
    <w:rsid w:val="005D5239"/>
    <w:rsid w:val="005E73C6"/>
    <w:rsid w:val="005F6527"/>
    <w:rsid w:val="006229B7"/>
    <w:rsid w:val="0065753C"/>
    <w:rsid w:val="006627E4"/>
    <w:rsid w:val="006705EC"/>
    <w:rsid w:val="006E16E9"/>
    <w:rsid w:val="00792F0D"/>
    <w:rsid w:val="007A0720"/>
    <w:rsid w:val="007B5529"/>
    <w:rsid w:val="007B79EA"/>
    <w:rsid w:val="007E2987"/>
    <w:rsid w:val="00807385"/>
    <w:rsid w:val="00851753"/>
    <w:rsid w:val="00854658"/>
    <w:rsid w:val="008835CA"/>
    <w:rsid w:val="008D1D05"/>
    <w:rsid w:val="008F510E"/>
    <w:rsid w:val="00944932"/>
    <w:rsid w:val="00952632"/>
    <w:rsid w:val="00953FD6"/>
    <w:rsid w:val="009E5FDB"/>
    <w:rsid w:val="00A06425"/>
    <w:rsid w:val="00A96A95"/>
    <w:rsid w:val="00AA15F9"/>
    <w:rsid w:val="00AB4B46"/>
    <w:rsid w:val="00AC7796"/>
    <w:rsid w:val="00B871B6"/>
    <w:rsid w:val="00C64B1B"/>
    <w:rsid w:val="00CD5EB0"/>
    <w:rsid w:val="00CF35B4"/>
    <w:rsid w:val="00D255CB"/>
    <w:rsid w:val="00D36466"/>
    <w:rsid w:val="00D61B3D"/>
    <w:rsid w:val="00D8480D"/>
    <w:rsid w:val="00D8589A"/>
    <w:rsid w:val="00DC57FE"/>
    <w:rsid w:val="00E14C33"/>
    <w:rsid w:val="00E43985"/>
    <w:rsid w:val="00E62F4E"/>
    <w:rsid w:val="00EB40BC"/>
    <w:rsid w:val="00EC2B84"/>
    <w:rsid w:val="00F463B3"/>
    <w:rsid w:val="00F72CDF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34</cp:revision>
  <dcterms:created xsi:type="dcterms:W3CDTF">2020-07-23T13:36:00Z</dcterms:created>
  <dcterms:modified xsi:type="dcterms:W3CDTF">2021-02-28T21:49:00Z</dcterms:modified>
</cp:coreProperties>
</file>